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B2" w:rsidRDefault="00FA06B2">
      <w:pPr>
        <w:rPr>
          <w:sz w:val="32"/>
          <w:szCs w:val="32"/>
        </w:rPr>
      </w:pPr>
      <w:bookmarkStart w:id="0" w:name="_GoBack"/>
      <w:bookmarkEnd w:id="0"/>
      <w:r>
        <w:rPr>
          <w:sz w:val="32"/>
          <w:szCs w:val="32"/>
        </w:rPr>
        <w:t>Chapter 3: Cell Processes and Energy</w:t>
      </w:r>
    </w:p>
    <w:p w:rsidR="00FA06B2" w:rsidRDefault="00FA06B2">
      <w:pPr>
        <w:rPr>
          <w:sz w:val="32"/>
          <w:szCs w:val="32"/>
        </w:rPr>
      </w:pPr>
      <w:r>
        <w:rPr>
          <w:sz w:val="32"/>
          <w:szCs w:val="32"/>
        </w:rPr>
        <w:t>Section 5: Cell Division</w:t>
      </w:r>
    </w:p>
    <w:p w:rsidR="00FA06B2" w:rsidRDefault="00FA06B2">
      <w:pPr>
        <w:rPr>
          <w:sz w:val="32"/>
          <w:szCs w:val="32"/>
        </w:rPr>
      </w:pPr>
    </w:p>
    <w:p w:rsidR="00FA06B2" w:rsidRDefault="00FA06B2">
      <w:pPr>
        <w:rPr>
          <w:sz w:val="32"/>
          <w:szCs w:val="32"/>
        </w:rPr>
      </w:pPr>
      <w:r>
        <w:rPr>
          <w:sz w:val="32"/>
          <w:szCs w:val="32"/>
        </w:rPr>
        <w:t>Main Ideas</w:t>
      </w:r>
    </w:p>
    <w:p w:rsidR="00FA06B2" w:rsidRDefault="00FA06B2">
      <w:pPr>
        <w:rPr>
          <w:sz w:val="32"/>
          <w:szCs w:val="32"/>
        </w:rPr>
      </w:pPr>
    </w:p>
    <w:tbl>
      <w:tblPr>
        <w:tblW w:w="0" w:type="auto"/>
        <w:tblLayout w:type="fixed"/>
        <w:tblCellMar>
          <w:left w:w="180" w:type="dxa"/>
          <w:right w:w="180" w:type="dxa"/>
        </w:tblCellMar>
        <w:tblLook w:val="0000" w:firstRow="0" w:lastRow="0" w:firstColumn="0" w:lastColumn="0" w:noHBand="0" w:noVBand="0"/>
      </w:tblPr>
      <w:tblGrid>
        <w:gridCol w:w="3075"/>
        <w:gridCol w:w="7365"/>
      </w:tblGrid>
      <w:tr w:rsidR="00FA06B2">
        <w:tblPrEx>
          <w:tblCellMar>
            <w:top w:w="0" w:type="dxa"/>
            <w:bottom w:w="0" w:type="dxa"/>
          </w:tblCellMar>
        </w:tblPrEx>
        <w:trPr>
          <w:trHeight w:val="4780"/>
        </w:trPr>
        <w:tc>
          <w:tcPr>
            <w:tcW w:w="3075"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What events take place during the three stages of the cell cycle?</w:t>
            </w:r>
          </w:p>
          <w:p w:rsidR="00FA06B2" w:rsidRDefault="00FA06B2">
            <w:pPr>
              <w:rPr>
                <w:sz w:val="32"/>
                <w:szCs w:val="32"/>
              </w:rPr>
            </w:pPr>
          </w:p>
          <w:p w:rsidR="00FA06B2" w:rsidRDefault="00FA06B2">
            <w:pPr>
              <w:rPr>
                <w:sz w:val="32"/>
                <w:szCs w:val="32"/>
              </w:rPr>
            </w:pPr>
            <w:r>
              <w:rPr>
                <w:sz w:val="32"/>
                <w:szCs w:val="32"/>
              </w:rPr>
              <w:t xml:space="preserve"> </w:t>
            </w:r>
            <w:r w:rsidR="00DA40F3">
              <w:rPr>
                <w:noProof/>
                <w:sz w:val="32"/>
                <w:szCs w:val="32"/>
              </w:rPr>
              <w:drawing>
                <wp:inline distT="0" distB="0" distL="0" distR="0">
                  <wp:extent cx="146685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647825"/>
                          </a:xfrm>
                          <a:prstGeom prst="rect">
                            <a:avLst/>
                          </a:prstGeom>
                          <a:noFill/>
                          <a:ln>
                            <a:noFill/>
                          </a:ln>
                        </pic:spPr>
                      </pic:pic>
                    </a:graphicData>
                  </a:graphic>
                </wp:inline>
              </w:drawing>
            </w:r>
          </w:p>
        </w:tc>
        <w:tc>
          <w:tcPr>
            <w:tcW w:w="7365"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b/>
                <w:bCs/>
                <w:sz w:val="32"/>
                <w:szCs w:val="32"/>
                <w:u w:val="single"/>
              </w:rPr>
              <w:t>Stage 1</w:t>
            </w:r>
            <w:r>
              <w:rPr>
                <w:sz w:val="32"/>
                <w:szCs w:val="32"/>
              </w:rPr>
              <w:t>: The cell grows, makes a copy of its DNA, and prepares to divide.</w:t>
            </w:r>
          </w:p>
          <w:p w:rsidR="00FA06B2" w:rsidRDefault="00FA06B2">
            <w:pPr>
              <w:rPr>
                <w:sz w:val="32"/>
                <w:szCs w:val="32"/>
              </w:rPr>
            </w:pPr>
          </w:p>
          <w:p w:rsidR="00FA06B2" w:rsidRDefault="00FA06B2">
            <w:pPr>
              <w:rPr>
                <w:sz w:val="32"/>
                <w:szCs w:val="32"/>
              </w:rPr>
            </w:pPr>
            <w:r>
              <w:rPr>
                <w:b/>
                <w:bCs/>
                <w:sz w:val="32"/>
                <w:szCs w:val="32"/>
                <w:u w:val="single"/>
              </w:rPr>
              <w:t>Stage 2</w:t>
            </w:r>
            <w:r>
              <w:rPr>
                <w:sz w:val="32"/>
                <w:szCs w:val="32"/>
              </w:rPr>
              <w:t>: One copy of the DNA is distributed into each of the two daughter cells.</w:t>
            </w:r>
          </w:p>
          <w:p w:rsidR="00FA06B2" w:rsidRDefault="00FA06B2">
            <w:pPr>
              <w:rPr>
                <w:sz w:val="32"/>
                <w:szCs w:val="32"/>
              </w:rPr>
            </w:pPr>
          </w:p>
          <w:p w:rsidR="00FA06B2" w:rsidRDefault="00FA06B2">
            <w:pPr>
              <w:rPr>
                <w:sz w:val="32"/>
                <w:szCs w:val="32"/>
              </w:rPr>
            </w:pPr>
            <w:r>
              <w:rPr>
                <w:b/>
                <w:bCs/>
                <w:sz w:val="32"/>
                <w:szCs w:val="32"/>
                <w:u w:val="single"/>
              </w:rPr>
              <w:t>Stage 3</w:t>
            </w:r>
            <w:r>
              <w:rPr>
                <w:sz w:val="32"/>
                <w:szCs w:val="32"/>
              </w:rPr>
              <w:t>: The cytoplasm divides. The organelles are distributed into each of the two new cells.</w:t>
            </w:r>
          </w:p>
          <w:p w:rsidR="00FA06B2" w:rsidRDefault="00FA06B2">
            <w:pPr>
              <w:rPr>
                <w:sz w:val="32"/>
                <w:szCs w:val="32"/>
              </w:rPr>
            </w:pPr>
          </w:p>
          <w:p w:rsidR="00FA06B2" w:rsidRDefault="00FA06B2">
            <w:pPr>
              <w:rPr>
                <w:sz w:val="32"/>
                <w:szCs w:val="32"/>
              </w:rPr>
            </w:pPr>
          </w:p>
          <w:p w:rsidR="00FA06B2" w:rsidRDefault="00FA06B2">
            <w:pPr>
              <w:rPr>
                <w:sz w:val="32"/>
                <w:szCs w:val="32"/>
              </w:rPr>
            </w:pPr>
          </w:p>
          <w:p w:rsidR="00FA06B2" w:rsidRDefault="00FA06B2">
            <w:pPr>
              <w:rPr>
                <w:sz w:val="32"/>
                <w:szCs w:val="32"/>
              </w:rPr>
            </w:pPr>
          </w:p>
          <w:p w:rsidR="00FA06B2" w:rsidRDefault="00FA06B2">
            <w:pPr>
              <w:rPr>
                <w:sz w:val="32"/>
                <w:szCs w:val="32"/>
              </w:rPr>
            </w:pPr>
          </w:p>
          <w:p w:rsidR="00FA06B2" w:rsidRDefault="00FA06B2">
            <w:pPr>
              <w:rPr>
                <w:sz w:val="32"/>
                <w:szCs w:val="32"/>
              </w:rPr>
            </w:pPr>
          </w:p>
          <w:p w:rsidR="00FA06B2" w:rsidRDefault="00FA06B2">
            <w:pPr>
              <w:rPr>
                <w:sz w:val="32"/>
                <w:szCs w:val="32"/>
              </w:rPr>
            </w:pPr>
          </w:p>
        </w:tc>
      </w:tr>
      <w:tr w:rsidR="00FA06B2">
        <w:tblPrEx>
          <w:tblCellMar>
            <w:top w:w="0" w:type="dxa"/>
            <w:bottom w:w="0" w:type="dxa"/>
          </w:tblCellMar>
        </w:tblPrEx>
        <w:trPr>
          <w:trHeight w:val="6128"/>
        </w:trPr>
        <w:tc>
          <w:tcPr>
            <w:tcW w:w="3075"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How does the structure of DNA help account for the way in which DNA copies itself?</w:t>
            </w:r>
          </w:p>
          <w:p w:rsidR="00FA06B2" w:rsidRDefault="00FA06B2">
            <w:pPr>
              <w:rPr>
                <w:sz w:val="32"/>
                <w:szCs w:val="32"/>
              </w:rPr>
            </w:pPr>
          </w:p>
          <w:p w:rsidR="00FA06B2" w:rsidRDefault="00FA06B2">
            <w:pPr>
              <w:rPr>
                <w:sz w:val="32"/>
                <w:szCs w:val="32"/>
              </w:rPr>
            </w:pPr>
            <w:r>
              <w:rPr>
                <w:sz w:val="32"/>
                <w:szCs w:val="32"/>
              </w:rPr>
              <w:t xml:space="preserve">        </w:t>
            </w:r>
            <w:r w:rsidR="00DA40F3">
              <w:rPr>
                <w:noProof/>
                <w:sz w:val="32"/>
                <w:szCs w:val="32"/>
              </w:rPr>
              <w:drawing>
                <wp:inline distT="0" distB="0" distL="0" distR="0">
                  <wp:extent cx="15621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866900"/>
                          </a:xfrm>
                          <a:prstGeom prst="rect">
                            <a:avLst/>
                          </a:prstGeom>
                          <a:noFill/>
                          <a:ln>
                            <a:noFill/>
                          </a:ln>
                        </pic:spPr>
                      </pic:pic>
                    </a:graphicData>
                  </a:graphic>
                </wp:inline>
              </w:drawing>
            </w:r>
          </w:p>
        </w:tc>
        <w:tc>
          <w:tcPr>
            <w:tcW w:w="7365"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sz w:val="32"/>
                <w:szCs w:val="32"/>
              </w:rPr>
              <w:t>DNA molecules look like a twisted ladder.</w:t>
            </w:r>
          </w:p>
          <w:p w:rsidR="00FA06B2" w:rsidRDefault="00FA06B2">
            <w:pPr>
              <w:rPr>
                <w:sz w:val="32"/>
                <w:szCs w:val="32"/>
              </w:rPr>
            </w:pPr>
            <w:r>
              <w:rPr>
                <w:sz w:val="32"/>
                <w:szCs w:val="32"/>
              </w:rPr>
              <w:t xml:space="preserve">The two sides of the ladder are made up of a sugar known as deoxyribose and molecules known as phosphates. </w:t>
            </w:r>
          </w:p>
          <w:p w:rsidR="00FA06B2" w:rsidRDefault="00FA06B2">
            <w:pPr>
              <w:rPr>
                <w:sz w:val="32"/>
                <w:szCs w:val="32"/>
              </w:rPr>
            </w:pPr>
            <w:r>
              <w:rPr>
                <w:sz w:val="32"/>
                <w:szCs w:val="32"/>
              </w:rPr>
              <w:t>Each step on the ladder are made up of molecules called nitrogen bases.</w:t>
            </w:r>
          </w:p>
          <w:p w:rsidR="00FA06B2" w:rsidRDefault="00FA06B2">
            <w:pPr>
              <w:rPr>
                <w:sz w:val="32"/>
                <w:szCs w:val="32"/>
              </w:rPr>
            </w:pPr>
          </w:p>
          <w:p w:rsidR="00FA06B2" w:rsidRDefault="00FA06B2">
            <w:pPr>
              <w:rPr>
                <w:sz w:val="32"/>
                <w:szCs w:val="32"/>
              </w:rPr>
            </w:pPr>
            <w:r>
              <w:rPr>
                <w:sz w:val="32"/>
                <w:szCs w:val="32"/>
              </w:rPr>
              <w:t>DNA has only four kinds of nitrogen bases;</w:t>
            </w:r>
          </w:p>
          <w:p w:rsidR="00FA06B2" w:rsidRDefault="00FA06B2">
            <w:pPr>
              <w:rPr>
                <w:sz w:val="32"/>
                <w:szCs w:val="32"/>
              </w:rPr>
            </w:pPr>
            <w:r>
              <w:rPr>
                <w:sz w:val="32"/>
                <w:szCs w:val="32"/>
              </w:rPr>
              <w:t xml:space="preserve">Adenine which always pairs with Thymine </w:t>
            </w:r>
          </w:p>
          <w:p w:rsidR="00FA06B2" w:rsidRDefault="00FA06B2">
            <w:pPr>
              <w:rPr>
                <w:sz w:val="32"/>
                <w:szCs w:val="32"/>
              </w:rPr>
            </w:pPr>
            <w:r>
              <w:rPr>
                <w:sz w:val="32"/>
                <w:szCs w:val="32"/>
              </w:rPr>
              <w:t>Guanine always pairs with Cytosine.</w:t>
            </w:r>
          </w:p>
          <w:p w:rsidR="00FA06B2" w:rsidRDefault="00FA06B2">
            <w:pPr>
              <w:rPr>
                <w:sz w:val="32"/>
                <w:szCs w:val="32"/>
              </w:rPr>
            </w:pPr>
            <w:r>
              <w:rPr>
                <w:sz w:val="32"/>
                <w:szCs w:val="32"/>
              </w:rPr>
              <w:t>A-T       G-C</w:t>
            </w:r>
          </w:p>
          <w:p w:rsidR="00FA06B2" w:rsidRDefault="00FA06B2">
            <w:pPr>
              <w:rPr>
                <w:sz w:val="32"/>
                <w:szCs w:val="32"/>
              </w:rPr>
            </w:pPr>
          </w:p>
          <w:p w:rsidR="00FA06B2" w:rsidRDefault="00FA06B2">
            <w:pPr>
              <w:rPr>
                <w:sz w:val="32"/>
                <w:szCs w:val="32"/>
              </w:rPr>
            </w:pPr>
            <w:r>
              <w:rPr>
                <w:sz w:val="32"/>
                <w:szCs w:val="32"/>
              </w:rPr>
              <w:t>Because of the way in which the nitrogen bases pair with one another, the order of the bases in each new DNA molecule exactly matches the order in the original DNA molecule.</w:t>
            </w:r>
          </w:p>
        </w:tc>
      </w:tr>
    </w:tbl>
    <w:p w:rsidR="00FA06B2" w:rsidRDefault="00FA06B2">
      <w:pPr>
        <w:overflowPunct/>
        <w:rPr>
          <w:sz w:val="32"/>
          <w:szCs w:val="32"/>
        </w:rPr>
      </w:pPr>
    </w:p>
    <w:p w:rsidR="00FA06B2" w:rsidRDefault="00FA06B2">
      <w:pPr>
        <w:rPr>
          <w:sz w:val="32"/>
          <w:szCs w:val="32"/>
        </w:rPr>
      </w:pPr>
      <w:r>
        <w:rPr>
          <w:sz w:val="32"/>
          <w:szCs w:val="32"/>
        </w:rPr>
        <w:t>Key Terms</w:t>
      </w:r>
    </w:p>
    <w:tbl>
      <w:tblPr>
        <w:tblW w:w="0" w:type="auto"/>
        <w:tblLayout w:type="fixed"/>
        <w:tblCellMar>
          <w:left w:w="180" w:type="dxa"/>
          <w:right w:w="180" w:type="dxa"/>
        </w:tblCellMar>
        <w:tblLook w:val="0000" w:firstRow="0" w:lastRow="0" w:firstColumn="0" w:lastColumn="0" w:noHBand="0" w:noVBand="0"/>
      </w:tblPr>
      <w:tblGrid>
        <w:gridCol w:w="3060"/>
        <w:gridCol w:w="7380"/>
      </w:tblGrid>
      <w:tr w:rsidR="00FA06B2">
        <w:tblPrEx>
          <w:tblCellMar>
            <w:top w:w="0" w:type="dxa"/>
            <w:bottom w:w="0" w:type="dxa"/>
          </w:tblCellMar>
        </w:tblPrEx>
        <w:trPr>
          <w:trHeight w:val="3325"/>
        </w:trPr>
        <w:tc>
          <w:tcPr>
            <w:tcW w:w="3060"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Cell cycle</w:t>
            </w:r>
          </w:p>
          <w:p w:rsidR="00FA06B2" w:rsidRDefault="00FA06B2">
            <w:pPr>
              <w:rPr>
                <w:sz w:val="32"/>
                <w:szCs w:val="32"/>
              </w:rPr>
            </w:pPr>
            <w:r>
              <w:rPr>
                <w:sz w:val="32"/>
                <w:szCs w:val="32"/>
              </w:rPr>
              <w:t xml:space="preserve"> </w:t>
            </w:r>
          </w:p>
          <w:p w:rsidR="00FA06B2" w:rsidRDefault="00FA06B2">
            <w:pPr>
              <w:rPr>
                <w:sz w:val="32"/>
                <w:szCs w:val="32"/>
              </w:rPr>
            </w:pPr>
            <w:r>
              <w:rPr>
                <w:sz w:val="32"/>
                <w:szCs w:val="32"/>
              </w:rPr>
              <w:t xml:space="preserve">    </w:t>
            </w:r>
            <w:r w:rsidR="00DA40F3">
              <w:rPr>
                <w:noProof/>
                <w:sz w:val="32"/>
                <w:szCs w:val="32"/>
              </w:rPr>
              <w:drawing>
                <wp:inline distT="0" distB="0" distL="0" distR="0">
                  <wp:extent cx="1438275" cy="1304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304925"/>
                          </a:xfrm>
                          <a:prstGeom prst="rect">
                            <a:avLst/>
                          </a:prstGeom>
                          <a:noFill/>
                          <a:ln>
                            <a:noFill/>
                          </a:ln>
                        </pic:spPr>
                      </pic:pic>
                    </a:graphicData>
                  </a:graphic>
                </wp:inline>
              </w:drawing>
            </w:r>
          </w:p>
          <w:p w:rsidR="00FA06B2" w:rsidRDefault="00FA06B2">
            <w:pPr>
              <w:rPr>
                <w:sz w:val="32"/>
                <w:szCs w:val="32"/>
              </w:rPr>
            </w:pPr>
          </w:p>
        </w:tc>
        <w:tc>
          <w:tcPr>
            <w:tcW w:w="7380"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sz w:val="32"/>
                <w:szCs w:val="32"/>
              </w:rPr>
              <w:t>The regular sequence of growth and division that cells undergo is known as the cell cycle.</w:t>
            </w:r>
          </w:p>
        </w:tc>
      </w:tr>
      <w:tr w:rsidR="00FA06B2">
        <w:tblPrEx>
          <w:tblCellMar>
            <w:top w:w="0" w:type="dxa"/>
            <w:bottom w:w="0" w:type="dxa"/>
          </w:tblCellMar>
        </w:tblPrEx>
        <w:trPr>
          <w:trHeight w:val="3070"/>
        </w:trPr>
        <w:tc>
          <w:tcPr>
            <w:tcW w:w="3060"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Interphase</w:t>
            </w:r>
          </w:p>
          <w:p w:rsidR="00FA06B2" w:rsidRDefault="00FA06B2">
            <w:pPr>
              <w:rPr>
                <w:sz w:val="32"/>
                <w:szCs w:val="32"/>
              </w:rPr>
            </w:pPr>
            <w:r>
              <w:rPr>
                <w:sz w:val="32"/>
                <w:szCs w:val="32"/>
              </w:rPr>
              <w:t xml:space="preserve">         </w:t>
            </w:r>
            <w:r w:rsidR="00DA40F3">
              <w:rPr>
                <w:noProof/>
                <w:sz w:val="32"/>
                <w:szCs w:val="32"/>
              </w:rPr>
              <w:drawing>
                <wp:inline distT="0" distB="0" distL="0" distR="0">
                  <wp:extent cx="65722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1285875"/>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sz w:val="32"/>
                <w:szCs w:val="32"/>
              </w:rPr>
              <w:t>Stage 1 of the cell cycle.</w:t>
            </w:r>
          </w:p>
          <w:p w:rsidR="00FA06B2" w:rsidRDefault="00FA06B2">
            <w:pPr>
              <w:rPr>
                <w:sz w:val="32"/>
                <w:szCs w:val="32"/>
              </w:rPr>
            </w:pPr>
            <w:r>
              <w:rPr>
                <w:sz w:val="32"/>
                <w:szCs w:val="32"/>
              </w:rPr>
              <w:t>The cell grows, makes a copy of its DNA, and prepares to divide into two cells.</w:t>
            </w:r>
          </w:p>
        </w:tc>
      </w:tr>
      <w:tr w:rsidR="00FA06B2">
        <w:tblPrEx>
          <w:tblCellMar>
            <w:top w:w="0" w:type="dxa"/>
            <w:bottom w:w="0" w:type="dxa"/>
          </w:tblCellMar>
        </w:tblPrEx>
        <w:trPr>
          <w:trHeight w:val="2395"/>
        </w:trPr>
        <w:tc>
          <w:tcPr>
            <w:tcW w:w="3060"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Replication</w:t>
            </w:r>
          </w:p>
          <w:p w:rsidR="00FA06B2" w:rsidRDefault="00FA06B2">
            <w:pPr>
              <w:rPr>
                <w:sz w:val="32"/>
                <w:szCs w:val="32"/>
              </w:rPr>
            </w:pPr>
          </w:p>
          <w:p w:rsidR="00FA06B2" w:rsidRDefault="00FA06B2">
            <w:pPr>
              <w:rPr>
                <w:sz w:val="32"/>
                <w:szCs w:val="32"/>
              </w:rPr>
            </w:pPr>
            <w:r>
              <w:rPr>
                <w:sz w:val="32"/>
                <w:szCs w:val="32"/>
              </w:rPr>
              <w:t xml:space="preserve">     </w:t>
            </w:r>
            <w:r w:rsidR="00DA40F3">
              <w:rPr>
                <w:noProof/>
                <w:sz w:val="32"/>
                <w:szCs w:val="32"/>
              </w:rPr>
              <w:drawing>
                <wp:inline distT="0" distB="0" distL="0" distR="0">
                  <wp:extent cx="126682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838200"/>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sz w:val="32"/>
                <w:szCs w:val="32"/>
              </w:rPr>
              <w:t>The cell makes an exact copy of the DNA in its nucleus.</w:t>
            </w:r>
          </w:p>
        </w:tc>
      </w:tr>
      <w:tr w:rsidR="00FA06B2">
        <w:tblPrEx>
          <w:tblCellMar>
            <w:top w:w="0" w:type="dxa"/>
            <w:bottom w:w="0" w:type="dxa"/>
          </w:tblCellMar>
        </w:tblPrEx>
        <w:trPr>
          <w:trHeight w:val="2755"/>
        </w:trPr>
        <w:tc>
          <w:tcPr>
            <w:tcW w:w="3060"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Mitosis</w:t>
            </w:r>
          </w:p>
          <w:p w:rsidR="00FA06B2" w:rsidRDefault="00FA06B2">
            <w:pPr>
              <w:rPr>
                <w:sz w:val="32"/>
                <w:szCs w:val="32"/>
              </w:rPr>
            </w:pPr>
            <w:r>
              <w:rPr>
                <w:sz w:val="32"/>
                <w:szCs w:val="32"/>
              </w:rPr>
              <w:t xml:space="preserve"> </w:t>
            </w:r>
            <w:r w:rsidR="00DA40F3">
              <w:rPr>
                <w:noProof/>
                <w:sz w:val="32"/>
                <w:szCs w:val="32"/>
              </w:rPr>
              <w:drawing>
                <wp:inline distT="0" distB="0" distL="0" distR="0">
                  <wp:extent cx="1362075" cy="1285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sz w:val="32"/>
                <w:szCs w:val="32"/>
              </w:rPr>
              <w:t>Stage 2 of the cell cycle.</w:t>
            </w:r>
          </w:p>
          <w:p w:rsidR="00FA06B2" w:rsidRDefault="00FA06B2">
            <w:pPr>
              <w:rPr>
                <w:sz w:val="32"/>
                <w:szCs w:val="32"/>
              </w:rPr>
            </w:pPr>
            <w:r>
              <w:rPr>
                <w:sz w:val="32"/>
                <w:szCs w:val="32"/>
              </w:rPr>
              <w:t>One copy of the DNA is distributed into each of the two daughter cells.</w:t>
            </w:r>
          </w:p>
        </w:tc>
      </w:tr>
      <w:tr w:rsidR="00FA06B2">
        <w:tblPrEx>
          <w:tblCellMar>
            <w:top w:w="0" w:type="dxa"/>
            <w:bottom w:w="0" w:type="dxa"/>
          </w:tblCellMar>
        </w:tblPrEx>
        <w:trPr>
          <w:trHeight w:val="3100"/>
        </w:trPr>
        <w:tc>
          <w:tcPr>
            <w:tcW w:w="3060"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lastRenderedPageBreak/>
              <w:t>Chromosome</w:t>
            </w:r>
          </w:p>
          <w:p w:rsidR="00FA06B2" w:rsidRDefault="00FA06B2">
            <w:pPr>
              <w:rPr>
                <w:sz w:val="32"/>
                <w:szCs w:val="32"/>
              </w:rPr>
            </w:pPr>
          </w:p>
          <w:p w:rsidR="00FA06B2" w:rsidRDefault="00FA06B2">
            <w:pPr>
              <w:rPr>
                <w:sz w:val="32"/>
                <w:szCs w:val="32"/>
              </w:rPr>
            </w:pPr>
            <w:r>
              <w:rPr>
                <w:sz w:val="32"/>
                <w:szCs w:val="32"/>
              </w:rPr>
              <w:t xml:space="preserve"> </w:t>
            </w:r>
            <w:r w:rsidR="00DA40F3">
              <w:rPr>
                <w:noProof/>
                <w:sz w:val="32"/>
                <w:szCs w:val="32"/>
              </w:rPr>
              <w:drawing>
                <wp:inline distT="0" distB="0" distL="0" distR="0">
                  <wp:extent cx="1076325" cy="1266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266825"/>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sz w:val="32"/>
                <w:szCs w:val="32"/>
              </w:rPr>
              <w:t>During prophase, the threadlike chromatin in the nucleus condenses to form double rod structures called chromosomes.</w:t>
            </w:r>
          </w:p>
        </w:tc>
      </w:tr>
    </w:tbl>
    <w:p w:rsidR="00FA06B2" w:rsidRDefault="00FA06B2">
      <w:pPr>
        <w:overflowPunct/>
        <w:rPr>
          <w:sz w:val="32"/>
          <w:szCs w:val="32"/>
        </w:rPr>
      </w:pPr>
    </w:p>
    <w:p w:rsidR="00FA06B2" w:rsidRDefault="00FA06B2">
      <w:pPr>
        <w:rPr>
          <w:sz w:val="32"/>
          <w:szCs w:val="32"/>
        </w:rPr>
      </w:pPr>
    </w:p>
    <w:tbl>
      <w:tblPr>
        <w:tblW w:w="0" w:type="auto"/>
        <w:tblLayout w:type="fixed"/>
        <w:tblCellMar>
          <w:left w:w="180" w:type="dxa"/>
          <w:right w:w="180" w:type="dxa"/>
        </w:tblCellMar>
        <w:tblLook w:val="0000" w:firstRow="0" w:lastRow="0" w:firstColumn="0" w:lastColumn="0" w:noHBand="0" w:noVBand="0"/>
      </w:tblPr>
      <w:tblGrid>
        <w:gridCol w:w="3075"/>
        <w:gridCol w:w="7365"/>
      </w:tblGrid>
      <w:tr w:rsidR="00FA06B2">
        <w:tblPrEx>
          <w:tblCellMar>
            <w:top w:w="0" w:type="dxa"/>
            <w:bottom w:w="0" w:type="dxa"/>
          </w:tblCellMar>
        </w:tblPrEx>
        <w:trPr>
          <w:trHeight w:val="3025"/>
        </w:trPr>
        <w:tc>
          <w:tcPr>
            <w:tcW w:w="3075"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Cytokinesis</w:t>
            </w:r>
          </w:p>
          <w:p w:rsidR="00FA06B2" w:rsidRDefault="00FA06B2">
            <w:pPr>
              <w:rPr>
                <w:sz w:val="32"/>
                <w:szCs w:val="32"/>
              </w:rPr>
            </w:pPr>
            <w:r>
              <w:rPr>
                <w:sz w:val="32"/>
                <w:szCs w:val="32"/>
              </w:rPr>
              <w:t xml:space="preserve">    </w:t>
            </w:r>
            <w:r w:rsidR="00DA40F3">
              <w:rPr>
                <w:noProof/>
                <w:sz w:val="32"/>
                <w:szCs w:val="32"/>
              </w:rPr>
              <w:drawing>
                <wp:inline distT="0" distB="0" distL="0" distR="0">
                  <wp:extent cx="1143000"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p>
        </w:tc>
        <w:tc>
          <w:tcPr>
            <w:tcW w:w="7365"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p>
          <w:p w:rsidR="00FA06B2" w:rsidRDefault="00FA06B2">
            <w:pPr>
              <w:rPr>
                <w:sz w:val="32"/>
                <w:szCs w:val="32"/>
              </w:rPr>
            </w:pPr>
            <w:r>
              <w:rPr>
                <w:sz w:val="32"/>
                <w:szCs w:val="32"/>
              </w:rPr>
              <w:t>The cytoplasm divides and the organelles are distributed into each of the two new cells.</w:t>
            </w:r>
          </w:p>
        </w:tc>
      </w:tr>
      <w:tr w:rsidR="00FA06B2">
        <w:tblPrEx>
          <w:tblCellMar>
            <w:top w:w="0" w:type="dxa"/>
            <w:bottom w:w="0" w:type="dxa"/>
          </w:tblCellMar>
        </w:tblPrEx>
        <w:trPr>
          <w:trHeight w:val="3055"/>
        </w:trPr>
        <w:tc>
          <w:tcPr>
            <w:tcW w:w="3075"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 xml:space="preserve">Cytokinesis in Animal Cells </w:t>
            </w:r>
          </w:p>
          <w:p w:rsidR="00FA06B2" w:rsidRDefault="00FA06B2">
            <w:pPr>
              <w:rPr>
                <w:sz w:val="32"/>
                <w:szCs w:val="32"/>
              </w:rPr>
            </w:pPr>
            <w:r>
              <w:rPr>
                <w:sz w:val="32"/>
                <w:szCs w:val="32"/>
              </w:rPr>
              <w:t xml:space="preserve">    </w:t>
            </w:r>
            <w:r w:rsidR="00DA40F3">
              <w:rPr>
                <w:noProof/>
                <w:sz w:val="32"/>
                <w:szCs w:val="32"/>
              </w:rPr>
              <w:drawing>
                <wp:inline distT="0" distB="0" distL="0" distR="0">
                  <wp:extent cx="1114425" cy="1095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tc>
        <w:tc>
          <w:tcPr>
            <w:tcW w:w="7365"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p>
          <w:p w:rsidR="00FA06B2" w:rsidRDefault="00FA06B2">
            <w:pPr>
              <w:rPr>
                <w:sz w:val="32"/>
                <w:szCs w:val="32"/>
              </w:rPr>
            </w:pPr>
            <w:r>
              <w:rPr>
                <w:sz w:val="32"/>
                <w:szCs w:val="32"/>
              </w:rPr>
              <w:t>The cell membrane squeezes together around the middle of the cell. Then pinches off into two cells.</w:t>
            </w:r>
          </w:p>
        </w:tc>
      </w:tr>
      <w:tr w:rsidR="00FA06B2">
        <w:tblPrEx>
          <w:tblCellMar>
            <w:top w:w="0" w:type="dxa"/>
            <w:bottom w:w="0" w:type="dxa"/>
          </w:tblCellMar>
        </w:tblPrEx>
        <w:trPr>
          <w:trHeight w:val="3415"/>
        </w:trPr>
        <w:tc>
          <w:tcPr>
            <w:tcW w:w="3075"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Cytokinesis in Plant Cells</w:t>
            </w:r>
          </w:p>
          <w:p w:rsidR="00FA06B2" w:rsidRDefault="00FA06B2">
            <w:pPr>
              <w:rPr>
                <w:sz w:val="32"/>
                <w:szCs w:val="32"/>
              </w:rPr>
            </w:pPr>
            <w:r>
              <w:rPr>
                <w:sz w:val="32"/>
                <w:szCs w:val="32"/>
              </w:rPr>
              <w:t xml:space="preserve">     </w:t>
            </w:r>
            <w:r w:rsidR="00DA40F3">
              <w:rPr>
                <w:noProof/>
                <w:sz w:val="32"/>
                <w:szCs w:val="32"/>
              </w:rPr>
              <w:drawing>
                <wp:inline distT="0" distB="0" distL="0" distR="0">
                  <wp:extent cx="990600" cy="1133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p>
        </w:tc>
        <w:tc>
          <w:tcPr>
            <w:tcW w:w="7365"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p>
          <w:p w:rsidR="00FA06B2" w:rsidRDefault="00FA06B2">
            <w:pPr>
              <w:rPr>
                <w:sz w:val="32"/>
                <w:szCs w:val="32"/>
              </w:rPr>
            </w:pPr>
            <w:r>
              <w:rPr>
                <w:sz w:val="32"/>
                <w:szCs w:val="32"/>
              </w:rPr>
              <w:t xml:space="preserve">A cell plate forms across the middle of the cell which gradually develop into new cell membranes  between the two new cells. New cell walls gradually form around the cell membranes. </w:t>
            </w:r>
          </w:p>
        </w:tc>
      </w:tr>
      <w:tr w:rsidR="00FA06B2">
        <w:tblPrEx>
          <w:tblCellMar>
            <w:top w:w="0" w:type="dxa"/>
            <w:bottom w:w="0" w:type="dxa"/>
          </w:tblCellMar>
        </w:tblPrEx>
        <w:trPr>
          <w:trHeight w:val="3655"/>
        </w:trPr>
        <w:tc>
          <w:tcPr>
            <w:tcW w:w="3075"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lastRenderedPageBreak/>
              <w:t>The Cell Cycle</w:t>
            </w:r>
          </w:p>
          <w:p w:rsidR="00FA06B2" w:rsidRDefault="00FA06B2">
            <w:pPr>
              <w:rPr>
                <w:b/>
                <w:bCs/>
                <w:sz w:val="36"/>
                <w:szCs w:val="36"/>
                <w:u w:val="single"/>
              </w:rPr>
            </w:pPr>
            <w:r>
              <w:rPr>
                <w:b/>
                <w:bCs/>
                <w:sz w:val="36"/>
                <w:szCs w:val="36"/>
                <w:u w:val="single"/>
              </w:rPr>
              <w:t>Interphase</w:t>
            </w:r>
          </w:p>
          <w:p w:rsidR="00FA06B2" w:rsidRDefault="00FA06B2">
            <w:pPr>
              <w:rPr>
                <w:sz w:val="32"/>
                <w:szCs w:val="32"/>
              </w:rPr>
            </w:pPr>
            <w:r>
              <w:rPr>
                <w:sz w:val="32"/>
                <w:szCs w:val="32"/>
              </w:rPr>
              <w:t>Stage 1</w:t>
            </w:r>
          </w:p>
          <w:p w:rsidR="00FA06B2" w:rsidRDefault="00FA06B2">
            <w:pPr>
              <w:rPr>
                <w:sz w:val="32"/>
                <w:szCs w:val="32"/>
              </w:rPr>
            </w:pPr>
          </w:p>
          <w:p w:rsidR="00FA06B2" w:rsidRDefault="00FA06B2">
            <w:pPr>
              <w:rPr>
                <w:sz w:val="32"/>
                <w:szCs w:val="32"/>
              </w:rPr>
            </w:pPr>
            <w:r>
              <w:rPr>
                <w:sz w:val="32"/>
                <w:szCs w:val="32"/>
              </w:rPr>
              <w:t xml:space="preserve">     </w:t>
            </w:r>
            <w:r w:rsidR="00DA40F3">
              <w:rPr>
                <w:noProof/>
                <w:sz w:val="32"/>
                <w:szCs w:val="32"/>
              </w:rPr>
              <w:drawing>
                <wp:inline distT="0" distB="0" distL="0" distR="0">
                  <wp:extent cx="1143000" cy="1143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A06B2" w:rsidRDefault="00FA06B2">
            <w:pPr>
              <w:rPr>
                <w:sz w:val="32"/>
                <w:szCs w:val="32"/>
              </w:rPr>
            </w:pPr>
          </w:p>
          <w:p w:rsidR="00FA06B2" w:rsidRDefault="00FA06B2">
            <w:pPr>
              <w:rPr>
                <w:sz w:val="32"/>
                <w:szCs w:val="32"/>
              </w:rPr>
            </w:pPr>
          </w:p>
        </w:tc>
        <w:tc>
          <w:tcPr>
            <w:tcW w:w="7365"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p>
          <w:p w:rsidR="00FA06B2" w:rsidRDefault="00FA06B2">
            <w:pPr>
              <w:rPr>
                <w:sz w:val="32"/>
                <w:szCs w:val="32"/>
              </w:rPr>
            </w:pPr>
            <w:r>
              <w:rPr>
                <w:sz w:val="32"/>
                <w:szCs w:val="32"/>
              </w:rPr>
              <w:t>The cell grows to its mature size, makes a copy of its DNA, and prepares to divide.</w:t>
            </w:r>
          </w:p>
          <w:p w:rsidR="00FA06B2" w:rsidRDefault="00FA06B2">
            <w:pPr>
              <w:rPr>
                <w:sz w:val="32"/>
                <w:szCs w:val="32"/>
              </w:rPr>
            </w:pPr>
            <w:r>
              <w:rPr>
                <w:sz w:val="32"/>
                <w:szCs w:val="32"/>
              </w:rPr>
              <w:t>The centriole is also copied.</w:t>
            </w:r>
          </w:p>
          <w:p w:rsidR="00FA06B2" w:rsidRDefault="00FA06B2">
            <w:pPr>
              <w:rPr>
                <w:sz w:val="32"/>
                <w:szCs w:val="32"/>
              </w:rPr>
            </w:pPr>
          </w:p>
        </w:tc>
      </w:tr>
      <w:tr w:rsidR="00FA06B2">
        <w:tblPrEx>
          <w:tblCellMar>
            <w:top w:w="0" w:type="dxa"/>
            <w:bottom w:w="0" w:type="dxa"/>
          </w:tblCellMar>
        </w:tblPrEx>
        <w:trPr>
          <w:trHeight w:val="5815"/>
        </w:trPr>
        <w:tc>
          <w:tcPr>
            <w:tcW w:w="3075" w:type="dxa"/>
            <w:tcBorders>
              <w:top w:val="single" w:sz="8" w:space="0" w:color="auto"/>
              <w:left w:val="single" w:sz="8" w:space="0" w:color="auto"/>
              <w:bottom w:val="single" w:sz="8" w:space="0" w:color="auto"/>
              <w:right w:val="nil"/>
            </w:tcBorders>
          </w:tcPr>
          <w:p w:rsidR="00FA06B2" w:rsidRDefault="00FA06B2">
            <w:pPr>
              <w:rPr>
                <w:b/>
                <w:bCs/>
                <w:sz w:val="32"/>
                <w:szCs w:val="32"/>
                <w:u w:val="single"/>
              </w:rPr>
            </w:pPr>
            <w:r>
              <w:rPr>
                <w:b/>
                <w:bCs/>
                <w:sz w:val="32"/>
                <w:szCs w:val="32"/>
                <w:u w:val="single"/>
              </w:rPr>
              <w:t>Mitosis</w:t>
            </w:r>
          </w:p>
          <w:p w:rsidR="00FA06B2" w:rsidRDefault="00FA06B2">
            <w:pPr>
              <w:rPr>
                <w:sz w:val="32"/>
                <w:szCs w:val="32"/>
              </w:rPr>
            </w:pPr>
            <w:r>
              <w:rPr>
                <w:sz w:val="32"/>
                <w:szCs w:val="32"/>
              </w:rPr>
              <w:t>Stage 2</w:t>
            </w:r>
          </w:p>
          <w:p w:rsidR="00FA06B2" w:rsidRDefault="00FA06B2">
            <w:pPr>
              <w:rPr>
                <w:sz w:val="32"/>
                <w:szCs w:val="32"/>
              </w:rPr>
            </w:pPr>
            <w:r>
              <w:rPr>
                <w:sz w:val="32"/>
                <w:szCs w:val="32"/>
              </w:rPr>
              <w:t xml:space="preserve"> </w:t>
            </w:r>
            <w:r w:rsidR="00DA40F3">
              <w:rPr>
                <w:noProof/>
                <w:sz w:val="32"/>
                <w:szCs w:val="32"/>
              </w:rPr>
              <w:drawing>
                <wp:inline distT="0" distB="0" distL="0" distR="0">
                  <wp:extent cx="1038225" cy="1257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1257300"/>
                          </a:xfrm>
                          <a:prstGeom prst="rect">
                            <a:avLst/>
                          </a:prstGeom>
                          <a:noFill/>
                          <a:ln>
                            <a:noFill/>
                          </a:ln>
                        </pic:spPr>
                      </pic:pic>
                    </a:graphicData>
                  </a:graphic>
                </wp:inline>
              </w:drawing>
            </w:r>
            <w:r>
              <w:rPr>
                <w:sz w:val="32"/>
                <w:szCs w:val="32"/>
              </w:rPr>
              <w:t xml:space="preserve">      </w:t>
            </w:r>
          </w:p>
          <w:p w:rsidR="00FA06B2" w:rsidRDefault="00FA06B2">
            <w:pPr>
              <w:rPr>
                <w:sz w:val="32"/>
                <w:szCs w:val="32"/>
              </w:rPr>
            </w:pPr>
            <w:r>
              <w:rPr>
                <w:sz w:val="32"/>
                <w:szCs w:val="32"/>
              </w:rPr>
              <w:t xml:space="preserve">    </w:t>
            </w:r>
            <w:r w:rsidR="00DA40F3">
              <w:rPr>
                <w:noProof/>
                <w:sz w:val="32"/>
                <w:szCs w:val="32"/>
              </w:rPr>
              <w:drawing>
                <wp:inline distT="0" distB="0" distL="0" distR="0">
                  <wp:extent cx="1533525" cy="1647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1647825"/>
                          </a:xfrm>
                          <a:prstGeom prst="rect">
                            <a:avLst/>
                          </a:prstGeom>
                          <a:noFill/>
                          <a:ln>
                            <a:noFill/>
                          </a:ln>
                        </pic:spPr>
                      </pic:pic>
                    </a:graphicData>
                  </a:graphic>
                </wp:inline>
              </w:drawing>
            </w:r>
          </w:p>
        </w:tc>
        <w:tc>
          <w:tcPr>
            <w:tcW w:w="7365" w:type="dxa"/>
            <w:tcBorders>
              <w:top w:val="single" w:sz="8" w:space="0" w:color="auto"/>
              <w:left w:val="single" w:sz="8" w:space="0" w:color="auto"/>
              <w:bottom w:val="single" w:sz="8" w:space="0" w:color="auto"/>
              <w:right w:val="single" w:sz="8" w:space="0" w:color="auto"/>
            </w:tcBorders>
          </w:tcPr>
          <w:p w:rsidR="00FA06B2" w:rsidRDefault="00FA06B2">
            <w:pPr>
              <w:rPr>
                <w:b/>
                <w:bCs/>
                <w:sz w:val="32"/>
                <w:szCs w:val="32"/>
                <w:u w:val="single"/>
              </w:rPr>
            </w:pPr>
          </w:p>
          <w:p w:rsidR="00FA06B2" w:rsidRDefault="00FA06B2">
            <w:pPr>
              <w:rPr>
                <w:b/>
                <w:bCs/>
                <w:sz w:val="32"/>
                <w:szCs w:val="32"/>
                <w:u w:val="single"/>
              </w:rPr>
            </w:pPr>
          </w:p>
          <w:p w:rsidR="00FA06B2" w:rsidRDefault="00FA06B2">
            <w:pPr>
              <w:rPr>
                <w:b/>
                <w:bCs/>
                <w:sz w:val="32"/>
                <w:szCs w:val="32"/>
                <w:u w:val="single"/>
              </w:rPr>
            </w:pPr>
          </w:p>
          <w:p w:rsidR="00FA06B2" w:rsidRDefault="00FA06B2">
            <w:pPr>
              <w:rPr>
                <w:sz w:val="32"/>
                <w:szCs w:val="32"/>
              </w:rPr>
            </w:pPr>
            <w:r>
              <w:rPr>
                <w:b/>
                <w:bCs/>
                <w:sz w:val="32"/>
                <w:szCs w:val="32"/>
                <w:u w:val="single"/>
              </w:rPr>
              <w:t>Prophase</w:t>
            </w:r>
            <w:r>
              <w:rPr>
                <w:b/>
                <w:bCs/>
                <w:sz w:val="32"/>
                <w:szCs w:val="32"/>
              </w:rPr>
              <w:t>:</w:t>
            </w:r>
            <w:r>
              <w:rPr>
                <w:sz w:val="32"/>
                <w:szCs w:val="32"/>
              </w:rPr>
              <w:t xml:space="preserve"> Chromatin in the nucleus condenses to form chromosomes. The pairs of centrioles move to opposite sides of the nucleus . Spindle fibers form a bridge between the ends of the cell. The nuclear envelope breaks down.</w:t>
            </w:r>
          </w:p>
          <w:p w:rsidR="00FA06B2" w:rsidRDefault="00FA06B2">
            <w:pPr>
              <w:rPr>
                <w:sz w:val="32"/>
                <w:szCs w:val="32"/>
              </w:rPr>
            </w:pPr>
          </w:p>
        </w:tc>
      </w:tr>
    </w:tbl>
    <w:p w:rsidR="00FA06B2" w:rsidRDefault="00FA06B2">
      <w:pPr>
        <w:overflowPunct/>
        <w:rPr>
          <w:sz w:val="32"/>
          <w:szCs w:val="32"/>
        </w:rPr>
      </w:pPr>
    </w:p>
    <w:p w:rsidR="00FA06B2" w:rsidRDefault="00FA06B2">
      <w:pPr>
        <w:rPr>
          <w:sz w:val="32"/>
          <w:szCs w:val="32"/>
        </w:rPr>
      </w:pPr>
    </w:p>
    <w:tbl>
      <w:tblPr>
        <w:tblW w:w="0" w:type="auto"/>
        <w:tblLayout w:type="fixed"/>
        <w:tblCellMar>
          <w:left w:w="180" w:type="dxa"/>
          <w:right w:w="180" w:type="dxa"/>
        </w:tblCellMar>
        <w:tblLook w:val="0000" w:firstRow="0" w:lastRow="0" w:firstColumn="0" w:lastColumn="0" w:noHBand="0" w:noVBand="0"/>
      </w:tblPr>
      <w:tblGrid>
        <w:gridCol w:w="3060"/>
        <w:gridCol w:w="7380"/>
      </w:tblGrid>
      <w:tr w:rsidR="00FA06B2">
        <w:tblPrEx>
          <w:tblCellMar>
            <w:top w:w="0" w:type="dxa"/>
            <w:bottom w:w="0" w:type="dxa"/>
          </w:tblCellMar>
        </w:tblPrEx>
        <w:trPr>
          <w:trHeight w:val="2245"/>
        </w:trPr>
        <w:tc>
          <w:tcPr>
            <w:tcW w:w="3060"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 xml:space="preserve">    </w:t>
            </w:r>
            <w:r w:rsidR="00DA40F3">
              <w:rPr>
                <w:noProof/>
                <w:sz w:val="32"/>
                <w:szCs w:val="32"/>
              </w:rPr>
              <w:drawing>
                <wp:inline distT="0" distB="0" distL="0" distR="0">
                  <wp:extent cx="1476375" cy="1257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b/>
                <w:bCs/>
                <w:sz w:val="32"/>
                <w:szCs w:val="32"/>
                <w:u w:val="single"/>
              </w:rPr>
              <w:t>Metaphase</w:t>
            </w:r>
            <w:r>
              <w:rPr>
                <w:sz w:val="32"/>
                <w:szCs w:val="32"/>
              </w:rPr>
              <w:t>: The chromosomes line up across the center of the cell. Each chromosome attaches to a spindle fiber at its Centro mere.</w:t>
            </w:r>
          </w:p>
        </w:tc>
      </w:tr>
      <w:tr w:rsidR="00FA06B2">
        <w:tblPrEx>
          <w:tblCellMar>
            <w:top w:w="0" w:type="dxa"/>
            <w:bottom w:w="0" w:type="dxa"/>
          </w:tblCellMar>
        </w:tblPrEx>
        <w:trPr>
          <w:trHeight w:val="2140"/>
        </w:trPr>
        <w:tc>
          <w:tcPr>
            <w:tcW w:w="3060"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lastRenderedPageBreak/>
              <w:t xml:space="preserve">    </w:t>
            </w:r>
            <w:r w:rsidR="00DA40F3">
              <w:rPr>
                <w:noProof/>
                <w:sz w:val="32"/>
                <w:szCs w:val="32"/>
              </w:rPr>
              <w:drawing>
                <wp:inline distT="0" distB="0" distL="0" distR="0">
                  <wp:extent cx="1143000" cy="752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b/>
                <w:bCs/>
                <w:sz w:val="32"/>
                <w:szCs w:val="32"/>
                <w:u w:val="single"/>
              </w:rPr>
              <w:t>Anaphase</w:t>
            </w:r>
            <w:r>
              <w:rPr>
                <w:sz w:val="32"/>
                <w:szCs w:val="32"/>
              </w:rPr>
              <w:t>:  The centromeres split. The two chromatids separate. One chromatid is drawn by its spindle fiber to one end of the cell. The other chromatid moves to the opposite end. The cell stretches out as the opposite ends are pushed apart.</w:t>
            </w:r>
          </w:p>
        </w:tc>
      </w:tr>
      <w:tr w:rsidR="00FA06B2">
        <w:tblPrEx>
          <w:tblCellMar>
            <w:top w:w="0" w:type="dxa"/>
            <w:bottom w:w="0" w:type="dxa"/>
          </w:tblCellMar>
        </w:tblPrEx>
        <w:trPr>
          <w:trHeight w:val="2200"/>
        </w:trPr>
        <w:tc>
          <w:tcPr>
            <w:tcW w:w="3060" w:type="dxa"/>
            <w:tcBorders>
              <w:top w:val="single" w:sz="8" w:space="0" w:color="auto"/>
              <w:left w:val="single" w:sz="8" w:space="0" w:color="auto"/>
              <w:bottom w:val="single" w:sz="8" w:space="0" w:color="auto"/>
              <w:right w:val="nil"/>
            </w:tcBorders>
          </w:tcPr>
          <w:p w:rsidR="00FA06B2" w:rsidRDefault="00FA06B2">
            <w:pPr>
              <w:rPr>
                <w:sz w:val="32"/>
                <w:szCs w:val="32"/>
              </w:rPr>
            </w:pPr>
            <w:r>
              <w:rPr>
                <w:sz w:val="32"/>
                <w:szCs w:val="32"/>
              </w:rPr>
              <w:t xml:space="preserve">   </w:t>
            </w:r>
          </w:p>
          <w:p w:rsidR="00FA06B2" w:rsidRDefault="00FA06B2">
            <w:pPr>
              <w:rPr>
                <w:sz w:val="32"/>
                <w:szCs w:val="32"/>
              </w:rPr>
            </w:pPr>
            <w:r>
              <w:rPr>
                <w:sz w:val="32"/>
                <w:szCs w:val="32"/>
              </w:rPr>
              <w:t xml:space="preserve">     </w:t>
            </w:r>
            <w:r w:rsidR="00DA40F3">
              <w:rPr>
                <w:noProof/>
                <w:sz w:val="32"/>
                <w:szCs w:val="32"/>
              </w:rPr>
              <w:drawing>
                <wp:inline distT="0" distB="0" distL="0" distR="0">
                  <wp:extent cx="1143000" cy="723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inline>
              </w:drawing>
            </w:r>
          </w:p>
          <w:p w:rsidR="00FA06B2" w:rsidRDefault="00FA06B2">
            <w:pPr>
              <w:rPr>
                <w:sz w:val="32"/>
                <w:szCs w:val="32"/>
              </w:rPr>
            </w:pPr>
            <w:r>
              <w:rPr>
                <w:sz w:val="32"/>
                <w:szCs w:val="32"/>
              </w:rPr>
              <w:t xml:space="preserve">  </w:t>
            </w:r>
            <w:r w:rsidR="00DA40F3">
              <w:rPr>
                <w:noProof/>
                <w:sz w:val="32"/>
                <w:szCs w:val="32"/>
              </w:rPr>
              <w:drawing>
                <wp:inline distT="0" distB="0" distL="0" distR="0">
                  <wp:extent cx="800100" cy="1200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100" cy="1200150"/>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r>
              <w:rPr>
                <w:b/>
                <w:bCs/>
                <w:sz w:val="32"/>
                <w:szCs w:val="32"/>
                <w:u w:val="single"/>
              </w:rPr>
              <w:t>Telophase</w:t>
            </w:r>
            <w:r>
              <w:rPr>
                <w:sz w:val="32"/>
                <w:szCs w:val="32"/>
              </w:rPr>
              <w:t>: The chromosomes begin to stretch out an lose their rodlike appearance. A new nuclear envelope forms around each region of chromosomes.</w:t>
            </w:r>
          </w:p>
        </w:tc>
      </w:tr>
    </w:tbl>
    <w:p w:rsidR="00FA06B2" w:rsidRDefault="00FA06B2">
      <w:pPr>
        <w:overflowPunct/>
        <w:rPr>
          <w:sz w:val="32"/>
          <w:szCs w:val="32"/>
        </w:rPr>
      </w:pPr>
    </w:p>
    <w:p w:rsidR="00FA06B2" w:rsidRDefault="00FA06B2">
      <w:pPr>
        <w:rPr>
          <w:sz w:val="32"/>
          <w:szCs w:val="32"/>
        </w:rPr>
      </w:pPr>
    </w:p>
    <w:tbl>
      <w:tblPr>
        <w:tblW w:w="0" w:type="auto"/>
        <w:tblLayout w:type="fixed"/>
        <w:tblCellMar>
          <w:left w:w="180" w:type="dxa"/>
          <w:right w:w="180" w:type="dxa"/>
        </w:tblCellMar>
        <w:tblLook w:val="0000" w:firstRow="0" w:lastRow="0" w:firstColumn="0" w:lastColumn="0" w:noHBand="0" w:noVBand="0"/>
      </w:tblPr>
      <w:tblGrid>
        <w:gridCol w:w="3045"/>
        <w:gridCol w:w="7395"/>
      </w:tblGrid>
      <w:tr w:rsidR="00FA06B2">
        <w:tblPrEx>
          <w:tblCellMar>
            <w:top w:w="0" w:type="dxa"/>
            <w:bottom w:w="0" w:type="dxa"/>
          </w:tblCellMar>
        </w:tblPrEx>
        <w:trPr>
          <w:trHeight w:val="3752"/>
        </w:trPr>
        <w:tc>
          <w:tcPr>
            <w:tcW w:w="3045" w:type="dxa"/>
            <w:tcBorders>
              <w:top w:val="single" w:sz="8" w:space="0" w:color="auto"/>
              <w:left w:val="single" w:sz="8" w:space="0" w:color="auto"/>
              <w:bottom w:val="single" w:sz="8" w:space="0" w:color="auto"/>
              <w:right w:val="nil"/>
            </w:tcBorders>
          </w:tcPr>
          <w:p w:rsidR="00FA06B2" w:rsidRDefault="00FA06B2">
            <w:pPr>
              <w:rPr>
                <w:b/>
                <w:bCs/>
                <w:sz w:val="32"/>
                <w:szCs w:val="32"/>
                <w:u w:val="single"/>
              </w:rPr>
            </w:pPr>
            <w:r>
              <w:rPr>
                <w:b/>
                <w:bCs/>
                <w:sz w:val="32"/>
                <w:szCs w:val="32"/>
                <w:u w:val="single"/>
              </w:rPr>
              <w:t>Cytokinesis</w:t>
            </w:r>
          </w:p>
          <w:p w:rsidR="00FA06B2" w:rsidRDefault="00FA06B2">
            <w:pPr>
              <w:rPr>
                <w:sz w:val="32"/>
                <w:szCs w:val="32"/>
              </w:rPr>
            </w:pPr>
            <w:r>
              <w:rPr>
                <w:sz w:val="32"/>
                <w:szCs w:val="32"/>
              </w:rPr>
              <w:t>Stage 3</w:t>
            </w:r>
          </w:p>
          <w:p w:rsidR="00FA06B2" w:rsidRDefault="00FA06B2">
            <w:pPr>
              <w:rPr>
                <w:sz w:val="32"/>
                <w:szCs w:val="32"/>
              </w:rPr>
            </w:pPr>
          </w:p>
          <w:p w:rsidR="00FA06B2" w:rsidRDefault="00FA06B2">
            <w:pPr>
              <w:rPr>
                <w:sz w:val="32"/>
                <w:szCs w:val="32"/>
              </w:rPr>
            </w:pPr>
          </w:p>
          <w:p w:rsidR="00FA06B2" w:rsidRDefault="00FA06B2">
            <w:pPr>
              <w:rPr>
                <w:sz w:val="32"/>
                <w:szCs w:val="32"/>
              </w:rPr>
            </w:pPr>
            <w:r>
              <w:rPr>
                <w:sz w:val="32"/>
                <w:szCs w:val="32"/>
              </w:rPr>
              <w:t xml:space="preserve">     </w:t>
            </w:r>
            <w:r w:rsidR="00DA40F3">
              <w:rPr>
                <w:noProof/>
                <w:sz w:val="32"/>
                <w:szCs w:val="32"/>
              </w:rPr>
              <w:drawing>
                <wp:inline distT="0" distB="0" distL="0" distR="0">
                  <wp:extent cx="1038225" cy="1114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p>
          <w:p w:rsidR="00FA06B2" w:rsidRDefault="00FA06B2">
            <w:pPr>
              <w:rPr>
                <w:sz w:val="32"/>
                <w:szCs w:val="32"/>
              </w:rPr>
            </w:pPr>
          </w:p>
        </w:tc>
        <w:tc>
          <w:tcPr>
            <w:tcW w:w="7395" w:type="dxa"/>
            <w:tcBorders>
              <w:top w:val="single" w:sz="8" w:space="0" w:color="auto"/>
              <w:left w:val="single" w:sz="8" w:space="0" w:color="auto"/>
              <w:bottom w:val="single" w:sz="8" w:space="0" w:color="auto"/>
              <w:right w:val="single" w:sz="8" w:space="0" w:color="auto"/>
            </w:tcBorders>
          </w:tcPr>
          <w:p w:rsidR="00FA06B2" w:rsidRDefault="00FA06B2">
            <w:pPr>
              <w:rPr>
                <w:sz w:val="32"/>
                <w:szCs w:val="32"/>
              </w:rPr>
            </w:pPr>
          </w:p>
          <w:p w:rsidR="00FA06B2" w:rsidRDefault="00FA06B2">
            <w:pPr>
              <w:rPr>
                <w:sz w:val="32"/>
                <w:szCs w:val="32"/>
              </w:rPr>
            </w:pPr>
          </w:p>
          <w:p w:rsidR="00FA06B2" w:rsidRDefault="00FA06B2">
            <w:pPr>
              <w:rPr>
                <w:sz w:val="32"/>
                <w:szCs w:val="32"/>
              </w:rPr>
            </w:pPr>
            <w:r>
              <w:rPr>
                <w:sz w:val="32"/>
                <w:szCs w:val="32"/>
              </w:rPr>
              <w:t>The cell membrane pinches in around the middle of the cell. The cell splits in two. Each daughter cell ends up with an identical set of chromosomes and about half the organelles.</w:t>
            </w:r>
          </w:p>
        </w:tc>
      </w:tr>
    </w:tbl>
    <w:p w:rsidR="00FA06B2" w:rsidRDefault="00FA06B2">
      <w:pPr>
        <w:overflowPunct/>
        <w:rPr>
          <w:sz w:val="32"/>
          <w:szCs w:val="32"/>
        </w:rPr>
      </w:pPr>
    </w:p>
    <w:sectPr w:rsidR="00FA06B2" w:rsidSect="00FA06B2">
      <w:headerReference w:type="default" r:id="rId25"/>
      <w:footerReference w:type="default" r:id="rId26"/>
      <w:pgSz w:w="12240" w:h="15840"/>
      <w:pgMar w:top="720" w:right="720" w:bottom="847"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B2" w:rsidRDefault="00FA06B2" w:rsidP="00FA06B2">
      <w:r>
        <w:separator/>
      </w:r>
    </w:p>
  </w:endnote>
  <w:endnote w:type="continuationSeparator" w:id="0">
    <w:p w:rsidR="00FA06B2" w:rsidRDefault="00FA06B2" w:rsidP="00FA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B2" w:rsidRDefault="00FA06B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B2" w:rsidRDefault="00FA06B2" w:rsidP="00FA06B2">
      <w:r>
        <w:separator/>
      </w:r>
    </w:p>
  </w:footnote>
  <w:footnote w:type="continuationSeparator" w:id="0">
    <w:p w:rsidR="00FA06B2" w:rsidRDefault="00FA06B2" w:rsidP="00FA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B2" w:rsidRDefault="00FA06B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A06B2"/>
    <w:rsid w:val="00DA40F3"/>
    <w:rsid w:val="00FA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dcterms:created xsi:type="dcterms:W3CDTF">2013-10-28T22:50:00Z</dcterms:created>
  <dcterms:modified xsi:type="dcterms:W3CDTF">2013-10-28T22:50:00Z</dcterms:modified>
</cp:coreProperties>
</file>